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6030" w14:textId="77777777" w:rsidR="00610BF5" w:rsidRDefault="00610BF5" w:rsidP="00610BF5">
      <w:pPr>
        <w:spacing w:after="160"/>
        <w:jc w:val="center"/>
      </w:pPr>
      <w:r>
        <w:rPr>
          <w:b/>
          <w:bCs/>
          <w:sz w:val="24"/>
          <w:szCs w:val="24"/>
        </w:rPr>
        <w:t xml:space="preserve">RESOLUTION </w:t>
      </w:r>
      <w:proofErr w:type="gramStart"/>
      <w:r>
        <w:rPr>
          <w:b/>
          <w:bCs/>
          <w:sz w:val="24"/>
          <w:szCs w:val="24"/>
        </w:rPr>
        <w:t>NO. _</w:t>
      </w:r>
      <w:proofErr w:type="gramEnd"/>
      <w:r>
        <w:rPr>
          <w:b/>
          <w:bCs/>
          <w:sz w:val="24"/>
          <w:szCs w:val="24"/>
        </w:rPr>
        <w:t>_______</w:t>
      </w:r>
    </w:p>
    <w:p w14:paraId="54983927" w14:textId="77777777" w:rsidR="00610BF5" w:rsidRPr="00610BF5" w:rsidRDefault="00610BF5" w:rsidP="00610BF5">
      <w:pPr>
        <w:spacing w:after="160"/>
        <w:jc w:val="center"/>
        <w:rPr>
          <w:b/>
          <w:bCs/>
          <w:sz w:val="24"/>
          <w:szCs w:val="24"/>
        </w:rPr>
      </w:pPr>
    </w:p>
    <w:p w14:paraId="34D013BB" w14:textId="11ED385E" w:rsidR="00D0706A" w:rsidRPr="00610BF5" w:rsidRDefault="00000000" w:rsidP="00610BF5">
      <w:pPr>
        <w:jc w:val="center"/>
        <w:rPr>
          <w:b/>
          <w:bCs/>
          <w:sz w:val="24"/>
          <w:szCs w:val="24"/>
        </w:rPr>
      </w:pPr>
      <w:r w:rsidRPr="00610BF5">
        <w:rPr>
          <w:b/>
          <w:bCs/>
          <w:sz w:val="24"/>
          <w:szCs w:val="24"/>
        </w:rPr>
        <w:t>TOWN OF LAPEL, INDIANA</w:t>
      </w:r>
    </w:p>
    <w:p w14:paraId="2D91B744" w14:textId="16673F1F" w:rsidR="00D0706A" w:rsidRPr="00610BF5" w:rsidRDefault="00610BF5" w:rsidP="00610BF5">
      <w:pPr>
        <w:jc w:val="center"/>
        <w:rPr>
          <w:b/>
          <w:bCs/>
          <w:sz w:val="24"/>
          <w:szCs w:val="24"/>
        </w:rPr>
      </w:pPr>
      <w:r w:rsidRPr="00610BF5">
        <w:rPr>
          <w:b/>
          <w:bCs/>
          <w:sz w:val="24"/>
          <w:szCs w:val="24"/>
        </w:rPr>
        <w:t>LAPEL TOWN COUNCIL</w:t>
      </w:r>
    </w:p>
    <w:p w14:paraId="0FCDF37F" w14:textId="0B5A2C10" w:rsidR="00D0706A" w:rsidRPr="00610BF5" w:rsidRDefault="00D0706A" w:rsidP="00610BF5">
      <w:pPr>
        <w:jc w:val="center"/>
        <w:rPr>
          <w:b/>
          <w:bCs/>
          <w:sz w:val="24"/>
          <w:szCs w:val="24"/>
        </w:rPr>
      </w:pPr>
    </w:p>
    <w:p w14:paraId="6B031AF6" w14:textId="77777777" w:rsidR="00D0706A" w:rsidRPr="00610BF5" w:rsidRDefault="00000000" w:rsidP="00610BF5">
      <w:pPr>
        <w:jc w:val="center"/>
        <w:rPr>
          <w:b/>
          <w:bCs/>
          <w:sz w:val="24"/>
          <w:szCs w:val="24"/>
        </w:rPr>
      </w:pPr>
      <w:r w:rsidRPr="00610BF5">
        <w:rPr>
          <w:b/>
          <w:bCs/>
          <w:sz w:val="24"/>
          <w:szCs w:val="24"/>
        </w:rPr>
        <w:t>A RESOLUTION OF THE TOWN COUNCIL OF THE TOWN OF LAPEL,</w:t>
      </w:r>
    </w:p>
    <w:p w14:paraId="712E48AC" w14:textId="77777777" w:rsidR="00D0706A" w:rsidRPr="00610BF5" w:rsidRDefault="00000000" w:rsidP="00610BF5">
      <w:pPr>
        <w:jc w:val="center"/>
        <w:rPr>
          <w:b/>
          <w:bCs/>
          <w:sz w:val="24"/>
          <w:szCs w:val="24"/>
        </w:rPr>
      </w:pPr>
      <w:r w:rsidRPr="00610BF5">
        <w:rPr>
          <w:b/>
          <w:bCs/>
          <w:sz w:val="24"/>
          <w:szCs w:val="24"/>
        </w:rPr>
        <w:t>INDIANA, ACCEPTING THE DEDICATION OF PUBLIC INFRASTRUCTURE</w:t>
      </w:r>
    </w:p>
    <w:p w14:paraId="17A6F1B0" w14:textId="77777777" w:rsidR="00D0706A" w:rsidRPr="00610BF5" w:rsidRDefault="00000000" w:rsidP="00610BF5">
      <w:pPr>
        <w:jc w:val="center"/>
        <w:rPr>
          <w:b/>
          <w:bCs/>
          <w:sz w:val="24"/>
          <w:szCs w:val="24"/>
        </w:rPr>
      </w:pPr>
      <w:r w:rsidRPr="00610BF5">
        <w:rPr>
          <w:b/>
          <w:bCs/>
          <w:sz w:val="24"/>
          <w:szCs w:val="24"/>
        </w:rPr>
        <w:t>FOR MONTGOMERY FARMS, PHASE 4</w:t>
      </w:r>
    </w:p>
    <w:p w14:paraId="7A92A282" w14:textId="77777777" w:rsidR="00D0706A" w:rsidRDefault="00000000">
      <w:pPr>
        <w:spacing w:after="240"/>
      </w:pPr>
      <w:r>
        <w:rPr>
          <w:sz w:val="24"/>
          <w:szCs w:val="24"/>
        </w:rPr>
        <w:t xml:space="preserve"> </w:t>
      </w:r>
    </w:p>
    <w:p w14:paraId="6671508E" w14:textId="434A3DE2" w:rsidR="00D0706A" w:rsidRDefault="00000000">
      <w:pPr>
        <w:spacing w:after="200"/>
        <w:jc w:val="both"/>
      </w:pPr>
      <w:r>
        <w:rPr>
          <w:sz w:val="24"/>
          <w:szCs w:val="24"/>
        </w:rPr>
        <w:tab/>
      </w:r>
      <w:r>
        <w:rPr>
          <w:b/>
          <w:bCs/>
          <w:sz w:val="24"/>
          <w:szCs w:val="24"/>
        </w:rPr>
        <w:t>WHEREAS</w:t>
      </w:r>
      <w:r>
        <w:rPr>
          <w:sz w:val="24"/>
          <w:szCs w:val="24"/>
        </w:rPr>
        <w:t>, BPD Montgomery Farms, LLC, is the developer of a residential subdivision known as Montgomery Farms</w:t>
      </w:r>
      <w:r w:rsidR="00610BF5">
        <w:rPr>
          <w:sz w:val="24"/>
          <w:szCs w:val="24"/>
        </w:rPr>
        <w:t xml:space="preserve"> </w:t>
      </w:r>
      <w:r>
        <w:rPr>
          <w:sz w:val="24"/>
          <w:szCs w:val="24"/>
        </w:rPr>
        <w:t>located within the corporate limits of the Town of Lapel, Madison County, Indiana; and</w:t>
      </w:r>
    </w:p>
    <w:p w14:paraId="242C5731" w14:textId="1234E1EB" w:rsidR="00D0706A" w:rsidRDefault="00000000">
      <w:pPr>
        <w:spacing w:after="200"/>
        <w:jc w:val="both"/>
      </w:pPr>
      <w:r>
        <w:rPr>
          <w:sz w:val="24"/>
          <w:szCs w:val="24"/>
        </w:rPr>
        <w:tab/>
      </w:r>
      <w:r>
        <w:rPr>
          <w:b/>
          <w:bCs/>
          <w:sz w:val="24"/>
          <w:szCs w:val="24"/>
        </w:rPr>
        <w:t>WHEREAS</w:t>
      </w:r>
      <w:r>
        <w:rPr>
          <w:sz w:val="24"/>
          <w:szCs w:val="24"/>
        </w:rPr>
        <w:t>, the Developer has constructed public infrastructure improvements within Montgomery Farms, including streets, curb and gutter, sidewalks, street signs, sanitary sewer mains and manholes, water mains, fire hydrants, street lights, storm sewer pipes and inlets, and the associated easements and rights-of-way (collectively, the “Public Improvements”), as more particularly shown and described in the engineering plan set prepared by Sauer Land Surveying, Inc., dated March 1, 2022 (last revised August 17, 2022), consisting of thirteen (13) sheets (the “Plan Set”), a copy of which is on file with the Town; and</w:t>
      </w:r>
    </w:p>
    <w:p w14:paraId="5419B317" w14:textId="77777777" w:rsidR="00D0706A" w:rsidRDefault="00000000">
      <w:pPr>
        <w:spacing w:after="200"/>
        <w:jc w:val="both"/>
      </w:pPr>
      <w:r>
        <w:rPr>
          <w:sz w:val="24"/>
          <w:szCs w:val="24"/>
        </w:rPr>
        <w:tab/>
      </w:r>
      <w:r>
        <w:rPr>
          <w:b/>
          <w:bCs/>
          <w:sz w:val="24"/>
          <w:szCs w:val="24"/>
        </w:rPr>
        <w:t>WHEREAS</w:t>
      </w:r>
      <w:r>
        <w:rPr>
          <w:sz w:val="24"/>
          <w:szCs w:val="24"/>
        </w:rPr>
        <w:t>, the Developer has submitted a Dedication Application to the Town of Lapel, together with a legal description of the right-of-way parcel (Exhibit “A”) and a ROW Parcel Plat (Exhibit “B”), and the Written Consent Resolutions of the Sole Member of BPD Montgomery Farms, LLC, dated June 11, 2026, authorizing Scott D. Noel as an Authorized Representative of the Developer to execute all documents necessary to consummate the dedication; and</w:t>
      </w:r>
    </w:p>
    <w:p w14:paraId="78F84D59" w14:textId="62926197" w:rsidR="00D0706A" w:rsidRDefault="00000000">
      <w:pPr>
        <w:spacing w:after="200"/>
        <w:jc w:val="both"/>
      </w:pPr>
      <w:r>
        <w:rPr>
          <w:sz w:val="24"/>
          <w:szCs w:val="24"/>
        </w:rPr>
        <w:tab/>
      </w:r>
      <w:proofErr w:type="gramStart"/>
      <w:r>
        <w:rPr>
          <w:b/>
          <w:bCs/>
          <w:sz w:val="24"/>
          <w:szCs w:val="24"/>
        </w:rPr>
        <w:t>WHEREAS</w:t>
      </w:r>
      <w:r>
        <w:rPr>
          <w:sz w:val="24"/>
          <w:szCs w:val="24"/>
        </w:rPr>
        <w:t>,</w:t>
      </w:r>
      <w:proofErr w:type="gramEnd"/>
      <w:r>
        <w:rPr>
          <w:sz w:val="24"/>
          <w:szCs w:val="24"/>
        </w:rPr>
        <w:t xml:space="preserve"> the Town’s designated staff ha</w:t>
      </w:r>
      <w:r w:rsidR="00610BF5">
        <w:rPr>
          <w:sz w:val="24"/>
          <w:szCs w:val="24"/>
        </w:rPr>
        <w:t>ve</w:t>
      </w:r>
      <w:r>
        <w:rPr>
          <w:sz w:val="24"/>
          <w:szCs w:val="24"/>
        </w:rPr>
        <w:t xml:space="preserve"> inspected the Public Improvements and </w:t>
      </w:r>
      <w:r w:rsidR="00597DF1">
        <w:rPr>
          <w:sz w:val="24"/>
          <w:szCs w:val="24"/>
        </w:rPr>
        <w:t>have</w:t>
      </w:r>
      <w:r>
        <w:rPr>
          <w:sz w:val="24"/>
          <w:szCs w:val="24"/>
        </w:rPr>
        <w:t xml:space="preserve"> determined that said improvements have been constructed in substantial conformance with the applicable standards, specifications, and requirements of the Town of Lapel; and</w:t>
      </w:r>
    </w:p>
    <w:p w14:paraId="68BC40EC" w14:textId="77777777" w:rsidR="00D0706A" w:rsidRDefault="00000000">
      <w:pPr>
        <w:spacing w:after="200"/>
        <w:jc w:val="both"/>
      </w:pPr>
      <w:r>
        <w:rPr>
          <w:sz w:val="24"/>
          <w:szCs w:val="24"/>
        </w:rPr>
        <w:tab/>
      </w:r>
      <w:proofErr w:type="gramStart"/>
      <w:r>
        <w:rPr>
          <w:b/>
          <w:bCs/>
          <w:sz w:val="24"/>
          <w:szCs w:val="24"/>
        </w:rPr>
        <w:t>WHEREAS</w:t>
      </w:r>
      <w:r>
        <w:rPr>
          <w:sz w:val="24"/>
          <w:szCs w:val="24"/>
        </w:rPr>
        <w:t>,</w:t>
      </w:r>
      <w:proofErr w:type="gramEnd"/>
      <w:r>
        <w:rPr>
          <w:sz w:val="24"/>
          <w:szCs w:val="24"/>
        </w:rPr>
        <w:t xml:space="preserve"> the acceptance of the dedication of the Public Improvements and associated rights-of-way is in the best interests of the Town of Lapel and its residents; and</w:t>
      </w:r>
    </w:p>
    <w:p w14:paraId="191385AA" w14:textId="77777777" w:rsidR="00D0706A" w:rsidRDefault="00000000">
      <w:pPr>
        <w:spacing w:after="200"/>
        <w:jc w:val="both"/>
      </w:pPr>
      <w:r>
        <w:rPr>
          <w:sz w:val="24"/>
          <w:szCs w:val="24"/>
        </w:rPr>
        <w:tab/>
      </w:r>
      <w:r>
        <w:rPr>
          <w:b/>
          <w:bCs/>
          <w:sz w:val="24"/>
          <w:szCs w:val="24"/>
        </w:rPr>
        <w:t>WHEREAS</w:t>
      </w:r>
      <w:r>
        <w:rPr>
          <w:sz w:val="24"/>
          <w:szCs w:val="24"/>
        </w:rPr>
        <w:t>, the Town Council has reviewed the Dedication Application, supporting documentation, and inspection results, and finds that all conditions for acceptance have been satisfied.</w:t>
      </w:r>
    </w:p>
    <w:p w14:paraId="76C7B9BC" w14:textId="7AEEB3A7" w:rsidR="00D0706A" w:rsidRDefault="00000000" w:rsidP="00597DF1">
      <w:pPr>
        <w:spacing w:after="200"/>
        <w:jc w:val="both"/>
      </w:pPr>
      <w:r>
        <w:rPr>
          <w:sz w:val="24"/>
          <w:szCs w:val="24"/>
        </w:rPr>
        <w:tab/>
      </w:r>
      <w:r>
        <w:rPr>
          <w:b/>
          <w:bCs/>
          <w:sz w:val="24"/>
          <w:szCs w:val="24"/>
        </w:rPr>
        <w:t>NOW, THEREFORE, BE IT RESOLVED</w:t>
      </w:r>
      <w:r>
        <w:rPr>
          <w:sz w:val="24"/>
          <w:szCs w:val="24"/>
        </w:rPr>
        <w:t xml:space="preserve"> by the Town Council of the Town of Lapel, Indiana, as follows:</w:t>
      </w:r>
    </w:p>
    <w:p w14:paraId="672D4F97" w14:textId="14C06D49" w:rsidR="00D0706A" w:rsidRDefault="00000000">
      <w:pPr>
        <w:spacing w:after="200"/>
        <w:jc w:val="both"/>
      </w:pPr>
      <w:r>
        <w:rPr>
          <w:b/>
          <w:bCs/>
          <w:sz w:val="24"/>
          <w:szCs w:val="24"/>
        </w:rPr>
        <w:tab/>
        <w:t>Section 1.</w:t>
      </w:r>
      <w:r>
        <w:rPr>
          <w:b/>
          <w:bCs/>
          <w:sz w:val="24"/>
          <w:szCs w:val="24"/>
        </w:rPr>
        <w:tab/>
      </w:r>
      <w:r>
        <w:rPr>
          <w:b/>
          <w:bCs/>
          <w:sz w:val="24"/>
          <w:szCs w:val="24"/>
          <w:u w:val="single"/>
        </w:rPr>
        <w:t>Acceptance of Dedication.</w:t>
      </w:r>
      <w:r>
        <w:rPr>
          <w:sz w:val="24"/>
          <w:szCs w:val="24"/>
        </w:rPr>
        <w:t xml:space="preserve">  The Town Council of the Town of Lapel hereby accepts the dedication of the </w:t>
      </w:r>
      <w:r w:rsidR="00597DF1">
        <w:rPr>
          <w:sz w:val="24"/>
          <w:szCs w:val="24"/>
        </w:rPr>
        <w:t xml:space="preserve">following </w:t>
      </w:r>
      <w:r>
        <w:rPr>
          <w:sz w:val="24"/>
          <w:szCs w:val="24"/>
        </w:rPr>
        <w:t>Public Improvements within Montgomery Farms, as offered by BPD Montgomery Farms, LLC</w:t>
      </w:r>
      <w:r w:rsidR="00597DF1">
        <w:rPr>
          <w:sz w:val="24"/>
          <w:szCs w:val="24"/>
        </w:rPr>
        <w:t xml:space="preserve"> as laid our in Exhibits “A” and “B”:</w:t>
      </w:r>
    </w:p>
    <w:p w14:paraId="50533C14" w14:textId="77777777" w:rsidR="00D0706A" w:rsidRDefault="00000000">
      <w:pPr>
        <w:spacing w:after="200"/>
        <w:ind w:left="720" w:hanging="360"/>
        <w:jc w:val="both"/>
      </w:pPr>
      <w:r>
        <w:rPr>
          <w:sz w:val="24"/>
          <w:szCs w:val="24"/>
        </w:rPr>
        <w:lastRenderedPageBreak/>
        <w:t>(a)</w:t>
      </w:r>
      <w:r>
        <w:rPr>
          <w:sz w:val="24"/>
          <w:szCs w:val="24"/>
        </w:rPr>
        <w:tab/>
        <w:t>Streets, including Montgomery Boulevard (extension), Crimson Court, and Tide Court, together with all associated curb and gutter, within a fifty-foot (50’) right-of-way as shown on the Plan Set;</w:t>
      </w:r>
    </w:p>
    <w:p w14:paraId="2434BE82" w14:textId="77777777" w:rsidR="00D0706A" w:rsidRDefault="00000000">
      <w:pPr>
        <w:spacing w:after="200"/>
        <w:ind w:left="720" w:hanging="360"/>
        <w:jc w:val="both"/>
      </w:pPr>
      <w:r>
        <w:rPr>
          <w:sz w:val="24"/>
          <w:szCs w:val="24"/>
        </w:rPr>
        <w:t>(b)</w:t>
      </w:r>
      <w:r>
        <w:rPr>
          <w:sz w:val="24"/>
          <w:szCs w:val="24"/>
        </w:rPr>
        <w:tab/>
        <w:t>Sidewalks constructed to ADA standards as shown on the Plan Set;</w:t>
      </w:r>
    </w:p>
    <w:p w14:paraId="167D42A4" w14:textId="77777777" w:rsidR="00D0706A" w:rsidRDefault="00000000">
      <w:pPr>
        <w:spacing w:after="200"/>
        <w:ind w:left="720" w:hanging="360"/>
        <w:jc w:val="both"/>
      </w:pPr>
      <w:r>
        <w:rPr>
          <w:sz w:val="24"/>
          <w:szCs w:val="24"/>
        </w:rPr>
        <w:t>(c)</w:t>
      </w:r>
      <w:r>
        <w:rPr>
          <w:sz w:val="24"/>
          <w:szCs w:val="24"/>
        </w:rPr>
        <w:tab/>
        <w:t>Street signs;</w:t>
      </w:r>
    </w:p>
    <w:p w14:paraId="5E725702" w14:textId="77777777" w:rsidR="00D0706A" w:rsidRDefault="00000000">
      <w:pPr>
        <w:spacing w:after="200"/>
        <w:ind w:left="720" w:hanging="360"/>
        <w:jc w:val="both"/>
      </w:pPr>
      <w:r>
        <w:rPr>
          <w:sz w:val="24"/>
          <w:szCs w:val="24"/>
        </w:rPr>
        <w:t>(d)</w:t>
      </w:r>
      <w:r>
        <w:rPr>
          <w:sz w:val="24"/>
          <w:szCs w:val="24"/>
        </w:rPr>
        <w:tab/>
        <w:t>Sanitary sewer mains and manholes, including all mains and appurtenances identified in the Plan Set as Sanitary Mains A and B;</w:t>
      </w:r>
    </w:p>
    <w:p w14:paraId="6380C1DD" w14:textId="77777777" w:rsidR="00D0706A" w:rsidRDefault="00000000">
      <w:pPr>
        <w:spacing w:after="200"/>
        <w:ind w:left="720" w:hanging="360"/>
        <w:jc w:val="both"/>
      </w:pPr>
      <w:r>
        <w:rPr>
          <w:sz w:val="24"/>
          <w:szCs w:val="24"/>
        </w:rPr>
        <w:t>(e)</w:t>
      </w:r>
      <w:r>
        <w:rPr>
          <w:sz w:val="24"/>
          <w:szCs w:val="24"/>
        </w:rPr>
        <w:tab/>
        <w:t>Water mains, valves, meter pits, and fire hydrant assemblies, including all 6” PVC C-900 water main and appurtenances as shown on the Plan Set;</w:t>
      </w:r>
    </w:p>
    <w:p w14:paraId="5D9A28D4" w14:textId="77777777" w:rsidR="00D0706A" w:rsidRDefault="00000000">
      <w:pPr>
        <w:spacing w:after="200"/>
        <w:ind w:left="720" w:hanging="360"/>
        <w:jc w:val="both"/>
      </w:pPr>
      <w:r>
        <w:rPr>
          <w:sz w:val="24"/>
          <w:szCs w:val="24"/>
        </w:rPr>
        <w:t>(f)</w:t>
      </w:r>
      <w:r>
        <w:rPr>
          <w:sz w:val="24"/>
          <w:szCs w:val="24"/>
        </w:rPr>
        <w:tab/>
      </w:r>
      <w:proofErr w:type="gramStart"/>
      <w:r>
        <w:rPr>
          <w:sz w:val="24"/>
          <w:szCs w:val="24"/>
        </w:rPr>
        <w:t>Street lights</w:t>
      </w:r>
      <w:proofErr w:type="gramEnd"/>
      <w:r>
        <w:rPr>
          <w:sz w:val="24"/>
          <w:szCs w:val="24"/>
        </w:rPr>
        <w:t xml:space="preserve"> and associated infrastructure;</w:t>
      </w:r>
    </w:p>
    <w:p w14:paraId="7E1D3C48" w14:textId="77777777" w:rsidR="00D0706A" w:rsidRDefault="00000000">
      <w:pPr>
        <w:spacing w:after="200"/>
        <w:ind w:left="720" w:hanging="360"/>
        <w:jc w:val="both"/>
      </w:pPr>
      <w:r>
        <w:rPr>
          <w:sz w:val="24"/>
          <w:szCs w:val="24"/>
        </w:rPr>
        <w:t>(g)</w:t>
      </w:r>
      <w:r>
        <w:rPr>
          <w:sz w:val="24"/>
          <w:szCs w:val="24"/>
        </w:rPr>
        <w:tab/>
        <w:t>Storm sewer pipes and inlets, including Storm Mains 1 through 4 and all associated structures as shown on the Plan Set; and</w:t>
      </w:r>
    </w:p>
    <w:p w14:paraId="57770A8D" w14:textId="66F8B26A" w:rsidR="00D0706A" w:rsidRDefault="00000000" w:rsidP="00597DF1">
      <w:pPr>
        <w:spacing w:after="200"/>
        <w:ind w:left="720" w:hanging="360"/>
        <w:jc w:val="both"/>
      </w:pPr>
      <w:r>
        <w:rPr>
          <w:sz w:val="24"/>
          <w:szCs w:val="24"/>
        </w:rPr>
        <w:t>(h)</w:t>
      </w:r>
      <w:r>
        <w:rPr>
          <w:sz w:val="24"/>
          <w:szCs w:val="24"/>
        </w:rPr>
        <w:tab/>
        <w:t>All easements and rights-of-way associated with the foregoing, including the seven-foot (7’) Utility and Drainage Easements shown on the Plan Set.</w:t>
      </w:r>
    </w:p>
    <w:p w14:paraId="0953C007" w14:textId="14BFA16A" w:rsidR="00D0706A" w:rsidRDefault="00000000" w:rsidP="00597DF1">
      <w:pPr>
        <w:spacing w:after="200"/>
        <w:jc w:val="both"/>
      </w:pPr>
      <w:r>
        <w:rPr>
          <w:b/>
          <w:bCs/>
          <w:sz w:val="24"/>
          <w:szCs w:val="24"/>
        </w:rPr>
        <w:tab/>
        <w:t>Section 2.</w:t>
      </w:r>
      <w:r>
        <w:rPr>
          <w:b/>
          <w:bCs/>
          <w:sz w:val="24"/>
          <w:szCs w:val="24"/>
        </w:rPr>
        <w:tab/>
      </w:r>
      <w:r>
        <w:rPr>
          <w:b/>
          <w:bCs/>
          <w:sz w:val="24"/>
          <w:szCs w:val="24"/>
          <w:u w:val="single"/>
        </w:rPr>
        <w:t>Condition of Acceptance.</w:t>
      </w:r>
      <w:r>
        <w:rPr>
          <w:sz w:val="24"/>
          <w:szCs w:val="24"/>
        </w:rPr>
        <w:t xml:space="preserve">  The acceptance of the Public Improvements is conditioned upon the Developer providing, at Developer’s sole cost and expense, written confirmation from the Town’s authorized representative that the Public Improvements meet all applicable standards of the Town of Lapel, and upon delivery of all required as-built drawings, television inspection logs, test results, and any other documentation required by Town standards.</w:t>
      </w:r>
    </w:p>
    <w:p w14:paraId="61336FCE" w14:textId="35EA5CD1" w:rsidR="00D0706A" w:rsidRDefault="00000000" w:rsidP="00597DF1">
      <w:pPr>
        <w:spacing w:after="200"/>
        <w:jc w:val="both"/>
      </w:pPr>
      <w:r>
        <w:rPr>
          <w:b/>
          <w:bCs/>
          <w:sz w:val="24"/>
          <w:szCs w:val="24"/>
        </w:rPr>
        <w:tab/>
        <w:t>Section 3.</w:t>
      </w:r>
      <w:r>
        <w:rPr>
          <w:b/>
          <w:bCs/>
          <w:sz w:val="24"/>
          <w:szCs w:val="24"/>
        </w:rPr>
        <w:tab/>
      </w:r>
      <w:r>
        <w:rPr>
          <w:b/>
          <w:bCs/>
          <w:sz w:val="24"/>
          <w:szCs w:val="24"/>
          <w:u w:val="single"/>
        </w:rPr>
        <w:t>No Obligation to Construct.</w:t>
      </w:r>
      <w:r>
        <w:rPr>
          <w:sz w:val="24"/>
          <w:szCs w:val="24"/>
        </w:rPr>
        <w:t xml:space="preserve">  As provided in the Town’s Dedication Application, the acceptance of any right-of-way in no way obligates the Town of Lapel to construct or maintain a roadway within the right-of-way being dedicated.</w:t>
      </w:r>
    </w:p>
    <w:p w14:paraId="16179635" w14:textId="04081419" w:rsidR="00D0706A" w:rsidRDefault="00000000" w:rsidP="00597DF1">
      <w:pPr>
        <w:spacing w:after="200"/>
        <w:jc w:val="both"/>
      </w:pPr>
      <w:r>
        <w:rPr>
          <w:b/>
          <w:bCs/>
          <w:sz w:val="24"/>
          <w:szCs w:val="24"/>
        </w:rPr>
        <w:tab/>
        <w:t>Section 4.</w:t>
      </w:r>
      <w:r>
        <w:rPr>
          <w:b/>
          <w:bCs/>
          <w:sz w:val="24"/>
          <w:szCs w:val="24"/>
        </w:rPr>
        <w:tab/>
      </w:r>
      <w:r>
        <w:rPr>
          <w:b/>
          <w:bCs/>
          <w:sz w:val="24"/>
          <w:szCs w:val="24"/>
          <w:u w:val="single"/>
        </w:rPr>
        <w:t>Warranty Period.</w:t>
      </w:r>
      <w:r>
        <w:rPr>
          <w:sz w:val="24"/>
          <w:szCs w:val="24"/>
        </w:rPr>
        <w:t xml:space="preserve">  The Developer shall warrant all Public Improvements accepted herein against defects in materials and workmanship for a period of one (1) year from the date of this Resolution (“Warranty Period”). During the Warranty Period, the Developer shall promptly repair or replace, at Developer’s sole cost and expense, any defect or failure in the Public Improvements upon notice from the Town.</w:t>
      </w:r>
    </w:p>
    <w:p w14:paraId="302BDB9F" w14:textId="706DC33C" w:rsidR="00D0706A" w:rsidRDefault="00000000" w:rsidP="00597DF1">
      <w:pPr>
        <w:spacing w:after="200"/>
        <w:jc w:val="both"/>
      </w:pPr>
      <w:r>
        <w:rPr>
          <w:b/>
          <w:bCs/>
          <w:sz w:val="24"/>
          <w:szCs w:val="24"/>
        </w:rPr>
        <w:tab/>
        <w:t>Section 5.</w:t>
      </w:r>
      <w:r>
        <w:rPr>
          <w:b/>
          <w:bCs/>
          <w:sz w:val="24"/>
          <w:szCs w:val="24"/>
        </w:rPr>
        <w:tab/>
      </w:r>
      <w:r>
        <w:rPr>
          <w:b/>
          <w:bCs/>
          <w:sz w:val="24"/>
          <w:szCs w:val="24"/>
          <w:u w:val="single"/>
        </w:rPr>
        <w:t>Authorization.</w:t>
      </w:r>
      <w:r>
        <w:rPr>
          <w:sz w:val="24"/>
          <w:szCs w:val="24"/>
        </w:rPr>
        <w:t xml:space="preserve">  The Town Manager </w:t>
      </w:r>
      <w:r w:rsidR="00610BF5">
        <w:rPr>
          <w:sz w:val="24"/>
          <w:szCs w:val="24"/>
        </w:rPr>
        <w:t>and/or Town Council President</w:t>
      </w:r>
      <w:r>
        <w:rPr>
          <w:sz w:val="24"/>
          <w:szCs w:val="24"/>
        </w:rPr>
        <w:t xml:space="preserve"> hereby authorized to execute </w:t>
      </w:r>
      <w:proofErr w:type="gramStart"/>
      <w:r>
        <w:rPr>
          <w:sz w:val="24"/>
          <w:szCs w:val="24"/>
        </w:rPr>
        <w:t>any and all</w:t>
      </w:r>
      <w:proofErr w:type="gramEnd"/>
      <w:r>
        <w:rPr>
          <w:sz w:val="24"/>
          <w:szCs w:val="24"/>
        </w:rPr>
        <w:t xml:space="preserve"> documents, deeds, or instruments necessary or appropriate to effectuate and record the acceptance of the Public Improvements and associated rights-of-way described herein.</w:t>
      </w:r>
    </w:p>
    <w:p w14:paraId="1D95321D" w14:textId="77777777" w:rsidR="00D0706A" w:rsidRDefault="00000000">
      <w:pPr>
        <w:spacing w:after="200"/>
        <w:jc w:val="both"/>
      </w:pPr>
      <w:r>
        <w:rPr>
          <w:b/>
          <w:bCs/>
          <w:sz w:val="24"/>
          <w:szCs w:val="24"/>
        </w:rPr>
        <w:tab/>
        <w:t>Section 6.</w:t>
      </w:r>
      <w:r>
        <w:rPr>
          <w:b/>
          <w:bCs/>
          <w:sz w:val="24"/>
          <w:szCs w:val="24"/>
        </w:rPr>
        <w:tab/>
      </w:r>
      <w:r>
        <w:rPr>
          <w:b/>
          <w:bCs/>
          <w:sz w:val="24"/>
          <w:szCs w:val="24"/>
          <w:u w:val="single"/>
        </w:rPr>
        <w:t>Effective Date.</w:t>
      </w:r>
      <w:r>
        <w:rPr>
          <w:sz w:val="24"/>
          <w:szCs w:val="24"/>
        </w:rPr>
        <w:t xml:space="preserve">  This Resolution shall be in full force and effect from and after its adoption by the Town Council.</w:t>
      </w:r>
    </w:p>
    <w:p w14:paraId="7FB043B8" w14:textId="77777777" w:rsidR="00D0706A" w:rsidRDefault="00000000">
      <w:pPr>
        <w:spacing w:after="240"/>
      </w:pPr>
      <w:r>
        <w:rPr>
          <w:sz w:val="24"/>
          <w:szCs w:val="24"/>
        </w:rPr>
        <w:t xml:space="preserve"> </w:t>
      </w:r>
    </w:p>
    <w:p w14:paraId="2822EB19" w14:textId="77777777" w:rsidR="00D0706A" w:rsidRDefault="00000000">
      <w:pPr>
        <w:spacing w:after="240"/>
      </w:pPr>
      <w:r>
        <w:rPr>
          <w:sz w:val="24"/>
          <w:szCs w:val="24"/>
        </w:rPr>
        <w:t xml:space="preserve"> </w:t>
      </w:r>
    </w:p>
    <w:p w14:paraId="5EA1DE4B" w14:textId="43C23C0C" w:rsidR="00D0706A" w:rsidRDefault="00610BF5">
      <w:pPr>
        <w:spacing w:after="200"/>
        <w:jc w:val="both"/>
      </w:pPr>
      <w:r w:rsidRPr="00597DF1">
        <w:rPr>
          <w:b/>
          <w:bCs/>
          <w:sz w:val="24"/>
          <w:szCs w:val="24"/>
        </w:rPr>
        <w:lastRenderedPageBreak/>
        <w:t xml:space="preserve">RESOLVED </w:t>
      </w:r>
      <w:r w:rsidR="00597DF1">
        <w:rPr>
          <w:b/>
          <w:bCs/>
          <w:sz w:val="24"/>
          <w:szCs w:val="24"/>
        </w:rPr>
        <w:t>AND</w:t>
      </w:r>
      <w:r w:rsidRPr="00597DF1">
        <w:rPr>
          <w:b/>
          <w:bCs/>
          <w:sz w:val="24"/>
          <w:szCs w:val="24"/>
        </w:rPr>
        <w:t xml:space="preserve"> </w:t>
      </w:r>
      <w:r w:rsidR="00000000" w:rsidRPr="00597DF1">
        <w:rPr>
          <w:b/>
          <w:bCs/>
          <w:sz w:val="24"/>
          <w:szCs w:val="24"/>
        </w:rPr>
        <w:t xml:space="preserve">ADOPTED </w:t>
      </w:r>
      <w:r w:rsidR="00000000">
        <w:rPr>
          <w:sz w:val="24"/>
          <w:szCs w:val="24"/>
        </w:rPr>
        <w:t xml:space="preserve">by the Town Council of the Town of Lapel, Indiana, at a duly noticed public meeting held on the _______ day of </w:t>
      </w:r>
      <w:proofErr w:type="gramStart"/>
      <w:r w:rsidR="00597DF1">
        <w:rPr>
          <w:sz w:val="24"/>
          <w:szCs w:val="24"/>
        </w:rPr>
        <w:t>June</w:t>
      </w:r>
      <w:r w:rsidR="00000000">
        <w:rPr>
          <w:sz w:val="24"/>
          <w:szCs w:val="24"/>
        </w:rPr>
        <w:t>,</w:t>
      </w:r>
      <w:proofErr w:type="gramEnd"/>
      <w:r w:rsidR="00000000">
        <w:rPr>
          <w:sz w:val="24"/>
          <w:szCs w:val="24"/>
        </w:rPr>
        <w:t xml:space="preserve"> 2026.</w:t>
      </w:r>
    </w:p>
    <w:p w14:paraId="02D9D6A4" w14:textId="77777777" w:rsidR="00D0706A" w:rsidRDefault="00000000">
      <w:pPr>
        <w:spacing w:after="240"/>
      </w:pPr>
      <w:r>
        <w:rPr>
          <w:sz w:val="24"/>
          <w:szCs w:val="24"/>
        </w:rPr>
        <w:t xml:space="preserve"> </w:t>
      </w:r>
    </w:p>
    <w:p w14:paraId="7A0BFA90" w14:textId="77777777" w:rsidR="00D0706A" w:rsidRDefault="00000000" w:rsidP="00610BF5">
      <w:pPr>
        <w:spacing w:after="160"/>
        <w:jc w:val="right"/>
      </w:pPr>
      <w:r>
        <w:rPr>
          <w:b/>
          <w:bCs/>
          <w:sz w:val="24"/>
          <w:szCs w:val="24"/>
        </w:rPr>
        <w:t>TOWN COUNCIL OF THE TOWN OF LAPEL, INDIANA</w:t>
      </w:r>
    </w:p>
    <w:p w14:paraId="45F00940" w14:textId="772E7184" w:rsidR="00D0706A" w:rsidRDefault="00000000" w:rsidP="00610BF5">
      <w:pPr>
        <w:spacing w:after="240"/>
      </w:pPr>
      <w:r>
        <w:rPr>
          <w:sz w:val="24"/>
          <w:szCs w:val="24"/>
        </w:rPr>
        <w:t xml:space="preserve">                                                                   </w:t>
      </w:r>
    </w:p>
    <w:p w14:paraId="356F3AF4" w14:textId="5DDBE83A" w:rsidR="00610BF5" w:rsidRPr="00610BF5" w:rsidRDefault="00610BF5" w:rsidP="00610BF5">
      <w:pPr>
        <w:jc w:val="right"/>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1B06891B" w14:textId="1A5F759E" w:rsidR="00610BF5" w:rsidRDefault="00610BF5" w:rsidP="00610BF5">
      <w:pPr>
        <w:ind w:left="5040"/>
        <w:rPr>
          <w:sz w:val="24"/>
          <w:szCs w:val="24"/>
        </w:rPr>
      </w:pPr>
      <w:r w:rsidRPr="00610BF5">
        <w:rPr>
          <w:sz w:val="24"/>
          <w:szCs w:val="24"/>
        </w:rPr>
        <w:t>Chad Blake, President</w:t>
      </w:r>
    </w:p>
    <w:p w14:paraId="5FDB635D" w14:textId="77777777" w:rsidR="00610BF5" w:rsidRDefault="00610BF5" w:rsidP="00610BF5">
      <w:pPr>
        <w:ind w:left="5040"/>
        <w:rPr>
          <w:sz w:val="24"/>
          <w:szCs w:val="24"/>
        </w:rPr>
      </w:pPr>
    </w:p>
    <w:p w14:paraId="1C81DCDD" w14:textId="77777777" w:rsidR="00610BF5" w:rsidRPr="00610BF5" w:rsidRDefault="00610BF5" w:rsidP="00610BF5">
      <w:pPr>
        <w:jc w:val="right"/>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63DFDD28" w14:textId="77777777" w:rsidR="00610BF5" w:rsidRDefault="00610BF5" w:rsidP="00610BF5">
      <w:pPr>
        <w:ind w:left="4320" w:firstLine="720"/>
        <w:rPr>
          <w:sz w:val="24"/>
          <w:szCs w:val="24"/>
        </w:rPr>
      </w:pPr>
      <w:r w:rsidRPr="00610BF5">
        <w:rPr>
          <w:sz w:val="24"/>
          <w:szCs w:val="24"/>
        </w:rPr>
        <w:t>Lindsay Washmuth, Vice President</w:t>
      </w:r>
    </w:p>
    <w:p w14:paraId="0788FABB" w14:textId="77777777" w:rsidR="00610BF5" w:rsidRDefault="00610BF5" w:rsidP="00610BF5">
      <w:pPr>
        <w:ind w:left="4320" w:firstLine="720"/>
        <w:rPr>
          <w:sz w:val="24"/>
          <w:szCs w:val="24"/>
        </w:rPr>
      </w:pPr>
    </w:p>
    <w:p w14:paraId="3D02CAA6" w14:textId="77777777" w:rsidR="00610BF5" w:rsidRPr="00610BF5" w:rsidRDefault="00610BF5" w:rsidP="00610BF5">
      <w:pPr>
        <w:jc w:val="right"/>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4DB75445" w14:textId="77777777" w:rsidR="00610BF5" w:rsidRDefault="00610BF5" w:rsidP="00610BF5">
      <w:pPr>
        <w:ind w:left="4320" w:firstLine="720"/>
        <w:rPr>
          <w:sz w:val="24"/>
          <w:szCs w:val="24"/>
        </w:rPr>
      </w:pPr>
      <w:r w:rsidRPr="00610BF5">
        <w:rPr>
          <w:sz w:val="24"/>
          <w:szCs w:val="24"/>
        </w:rPr>
        <w:t xml:space="preserve">Rodger Fouse, </w:t>
      </w:r>
      <w:r w:rsidR="00000000" w:rsidRPr="00610BF5">
        <w:rPr>
          <w:sz w:val="24"/>
          <w:szCs w:val="24"/>
        </w:rPr>
        <w:t>Council Member</w:t>
      </w:r>
    </w:p>
    <w:p w14:paraId="1468193C" w14:textId="77777777" w:rsidR="00610BF5" w:rsidRDefault="00610BF5" w:rsidP="00610BF5">
      <w:pPr>
        <w:ind w:left="4320" w:firstLine="720"/>
        <w:rPr>
          <w:sz w:val="24"/>
          <w:szCs w:val="24"/>
        </w:rPr>
      </w:pPr>
    </w:p>
    <w:p w14:paraId="2F251D45" w14:textId="77777777" w:rsidR="00610BF5" w:rsidRPr="00610BF5" w:rsidRDefault="00610BF5" w:rsidP="00610BF5">
      <w:pPr>
        <w:jc w:val="right"/>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6C5A65F9" w14:textId="77777777" w:rsidR="00610BF5" w:rsidRDefault="00610BF5" w:rsidP="00610BF5">
      <w:pPr>
        <w:ind w:left="4320" w:firstLine="720"/>
        <w:rPr>
          <w:sz w:val="24"/>
          <w:szCs w:val="24"/>
        </w:rPr>
      </w:pPr>
      <w:r w:rsidRPr="00610BF5">
        <w:rPr>
          <w:sz w:val="24"/>
          <w:szCs w:val="24"/>
        </w:rPr>
        <w:t xml:space="preserve">Gary Shuck, </w:t>
      </w:r>
      <w:r w:rsidR="00000000" w:rsidRPr="00610BF5">
        <w:rPr>
          <w:sz w:val="24"/>
          <w:szCs w:val="24"/>
        </w:rPr>
        <w:t>Council Member</w:t>
      </w:r>
    </w:p>
    <w:p w14:paraId="3329E930" w14:textId="77777777" w:rsidR="00610BF5" w:rsidRDefault="00610BF5" w:rsidP="00610BF5">
      <w:pPr>
        <w:ind w:left="4320" w:firstLine="720"/>
        <w:rPr>
          <w:sz w:val="24"/>
          <w:szCs w:val="24"/>
        </w:rPr>
      </w:pPr>
    </w:p>
    <w:p w14:paraId="3DE0A72C" w14:textId="77777777" w:rsidR="00610BF5" w:rsidRPr="00610BF5" w:rsidRDefault="00610BF5" w:rsidP="00610BF5">
      <w:pPr>
        <w:jc w:val="right"/>
        <w:rPr>
          <w:sz w:val="24"/>
          <w:szCs w:val="24"/>
        </w:rPr>
      </w:pPr>
      <w:r w:rsidRPr="00610BF5">
        <w:rPr>
          <w:sz w:val="24"/>
          <w:szCs w:val="24"/>
        </w:rPr>
        <w:t>_____</w:t>
      </w:r>
      <w:r>
        <w:rPr>
          <w:sz w:val="24"/>
          <w:szCs w:val="24"/>
        </w:rPr>
        <w:t>_________</w:t>
      </w:r>
      <w:r w:rsidRPr="00610BF5">
        <w:rPr>
          <w:sz w:val="24"/>
          <w:szCs w:val="24"/>
        </w:rPr>
        <w:t>_______</w:t>
      </w:r>
      <w:r>
        <w:rPr>
          <w:sz w:val="24"/>
          <w:szCs w:val="24"/>
        </w:rPr>
        <w:t>_______</w:t>
      </w:r>
      <w:r w:rsidRPr="00610BF5">
        <w:rPr>
          <w:sz w:val="24"/>
          <w:szCs w:val="24"/>
        </w:rPr>
        <w:t>_________</w:t>
      </w:r>
    </w:p>
    <w:p w14:paraId="3A494262" w14:textId="30B0515F" w:rsidR="00D0706A" w:rsidRPr="00610BF5" w:rsidRDefault="00610BF5" w:rsidP="00610BF5">
      <w:pPr>
        <w:ind w:left="4320" w:firstLine="720"/>
        <w:rPr>
          <w:sz w:val="24"/>
          <w:szCs w:val="24"/>
        </w:rPr>
      </w:pPr>
      <w:r w:rsidRPr="00610BF5">
        <w:rPr>
          <w:sz w:val="24"/>
          <w:szCs w:val="24"/>
        </w:rPr>
        <w:t xml:space="preserve">Kristi Worthman, </w:t>
      </w:r>
      <w:r w:rsidR="00000000" w:rsidRPr="00610BF5">
        <w:rPr>
          <w:sz w:val="24"/>
          <w:szCs w:val="24"/>
        </w:rPr>
        <w:t>Council Member</w:t>
      </w:r>
    </w:p>
    <w:p w14:paraId="278484F1" w14:textId="77777777" w:rsidR="00D0706A" w:rsidRDefault="00000000">
      <w:pPr>
        <w:spacing w:after="240"/>
      </w:pPr>
      <w:r>
        <w:rPr>
          <w:sz w:val="24"/>
          <w:szCs w:val="24"/>
        </w:rPr>
        <w:t xml:space="preserve"> </w:t>
      </w:r>
    </w:p>
    <w:p w14:paraId="21ECD523" w14:textId="77777777" w:rsidR="00D0706A" w:rsidRDefault="00000000" w:rsidP="00597DF1">
      <w:pPr>
        <w:spacing w:after="160"/>
      </w:pPr>
      <w:r>
        <w:rPr>
          <w:b/>
          <w:bCs/>
          <w:sz w:val="24"/>
          <w:szCs w:val="24"/>
        </w:rPr>
        <w:t>ATTEST:</w:t>
      </w:r>
    </w:p>
    <w:p w14:paraId="673AB524" w14:textId="77777777" w:rsidR="00610BF5" w:rsidRDefault="00610BF5" w:rsidP="00610BF5">
      <w:pPr>
        <w:spacing w:after="240"/>
      </w:pPr>
      <w:r w:rsidRPr="00610BF5">
        <w:rPr>
          <w:sz w:val="24"/>
          <w:szCs w:val="24"/>
        </w:rPr>
        <w:t>_____________________________________</w:t>
      </w:r>
      <w:r w:rsidR="00000000">
        <w:rPr>
          <w:sz w:val="24"/>
          <w:szCs w:val="24"/>
        </w:rPr>
        <w:t xml:space="preserve"> </w:t>
      </w:r>
    </w:p>
    <w:p w14:paraId="7796E854" w14:textId="08C87C5B" w:rsidR="00D0706A" w:rsidRDefault="00610BF5" w:rsidP="00610BF5">
      <w:pPr>
        <w:spacing w:after="240"/>
      </w:pPr>
      <w:r>
        <w:rPr>
          <w:sz w:val="24"/>
          <w:szCs w:val="24"/>
        </w:rPr>
        <w:t>Teresa R</w:t>
      </w:r>
      <w:r w:rsidR="00597DF1">
        <w:rPr>
          <w:sz w:val="24"/>
          <w:szCs w:val="24"/>
        </w:rPr>
        <w:t xml:space="preserve">etherford, </w:t>
      </w:r>
      <w:r w:rsidR="00000000">
        <w:rPr>
          <w:sz w:val="24"/>
          <w:szCs w:val="24"/>
        </w:rPr>
        <w:t>Town Clerk-Treasurer</w:t>
      </w:r>
    </w:p>
    <w:p w14:paraId="6FA8F9BE" w14:textId="05624302" w:rsidR="00D0706A" w:rsidRDefault="00D0706A"/>
    <w:sectPr w:rsidR="00D0706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6101A"/>
    <w:multiLevelType w:val="hybridMultilevel"/>
    <w:tmpl w:val="B992CB98"/>
    <w:lvl w:ilvl="0" w:tplc="3080F9F0">
      <w:start w:val="1"/>
      <w:numFmt w:val="bullet"/>
      <w:lvlText w:val="●"/>
      <w:lvlJc w:val="left"/>
      <w:pPr>
        <w:ind w:left="720" w:hanging="360"/>
      </w:pPr>
    </w:lvl>
    <w:lvl w:ilvl="1" w:tplc="EEBC4A70">
      <w:start w:val="1"/>
      <w:numFmt w:val="bullet"/>
      <w:lvlText w:val="○"/>
      <w:lvlJc w:val="left"/>
      <w:pPr>
        <w:ind w:left="1440" w:hanging="360"/>
      </w:pPr>
    </w:lvl>
    <w:lvl w:ilvl="2" w:tplc="020E1D3A">
      <w:start w:val="1"/>
      <w:numFmt w:val="bullet"/>
      <w:lvlText w:val="■"/>
      <w:lvlJc w:val="left"/>
      <w:pPr>
        <w:ind w:left="2160" w:hanging="360"/>
      </w:pPr>
    </w:lvl>
    <w:lvl w:ilvl="3" w:tplc="79AE9262">
      <w:start w:val="1"/>
      <w:numFmt w:val="bullet"/>
      <w:lvlText w:val="●"/>
      <w:lvlJc w:val="left"/>
      <w:pPr>
        <w:ind w:left="2880" w:hanging="360"/>
      </w:pPr>
    </w:lvl>
    <w:lvl w:ilvl="4" w:tplc="4E14D76E">
      <w:start w:val="1"/>
      <w:numFmt w:val="bullet"/>
      <w:lvlText w:val="○"/>
      <w:lvlJc w:val="left"/>
      <w:pPr>
        <w:ind w:left="3600" w:hanging="360"/>
      </w:pPr>
    </w:lvl>
    <w:lvl w:ilvl="5" w:tplc="2D36D94E">
      <w:start w:val="1"/>
      <w:numFmt w:val="bullet"/>
      <w:lvlText w:val="■"/>
      <w:lvlJc w:val="left"/>
      <w:pPr>
        <w:ind w:left="4320" w:hanging="360"/>
      </w:pPr>
    </w:lvl>
    <w:lvl w:ilvl="6" w:tplc="43B024E6">
      <w:start w:val="1"/>
      <w:numFmt w:val="bullet"/>
      <w:lvlText w:val="●"/>
      <w:lvlJc w:val="left"/>
      <w:pPr>
        <w:ind w:left="5040" w:hanging="360"/>
      </w:pPr>
    </w:lvl>
    <w:lvl w:ilvl="7" w:tplc="F17CB1EE">
      <w:start w:val="1"/>
      <w:numFmt w:val="bullet"/>
      <w:lvlText w:val="●"/>
      <w:lvlJc w:val="left"/>
      <w:pPr>
        <w:ind w:left="5760" w:hanging="360"/>
      </w:pPr>
    </w:lvl>
    <w:lvl w:ilvl="8" w:tplc="87B0D68C">
      <w:start w:val="1"/>
      <w:numFmt w:val="bullet"/>
      <w:lvlText w:val="●"/>
      <w:lvlJc w:val="left"/>
      <w:pPr>
        <w:ind w:left="6480" w:hanging="360"/>
      </w:pPr>
    </w:lvl>
  </w:abstractNum>
  <w:num w:numId="1" w16cid:durableId="1929344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6A"/>
    <w:rsid w:val="00221EE1"/>
    <w:rsid w:val="00597DF1"/>
    <w:rsid w:val="00610BF5"/>
    <w:rsid w:val="00D0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E3ED"/>
  <w15:docId w15:val="{4ABC6917-BF3D-4A61-90D8-E0072B57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cain</cp:lastModifiedBy>
  <cp:revision>2</cp:revision>
  <dcterms:created xsi:type="dcterms:W3CDTF">2026-06-18T20:41:00Z</dcterms:created>
  <dcterms:modified xsi:type="dcterms:W3CDTF">2026-06-18T20:41:00Z</dcterms:modified>
</cp:coreProperties>
</file>